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D778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A1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отчеты о 167 акции </w:t>
      </w:r>
    </w:p>
    <w:p w14:paraId="52451453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 xml:space="preserve">Алек </w:t>
      </w:r>
      <w:proofErr w:type="spellStart"/>
      <w:r w:rsidRPr="00D439A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Петук</w:t>
      </w:r>
      <w:proofErr w:type="spellEnd"/>
      <w:r w:rsidRPr="00D439A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 xml:space="preserve"> и Катя Смолянская</w:t>
      </w:r>
    </w:p>
    <w:p w14:paraId="3F29860D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868A8" w14:textId="46CA6958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10 сентября(суббота) 2022 года я получил письмо от Андре</w:t>
      </w:r>
      <w:r w:rsidR="00CF24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я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Монастырского. Мы состояли в деловой переписке. Обсуждали некоторые акции КД, художественную методологию, различные практические действия и </w:t>
      </w:r>
      <w:proofErr w:type="gramStart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факты</w:t>
      </w:r>
      <w:proofErr w:type="gramEnd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связанные с московским концептуализмом. </w:t>
      </w:r>
    </w:p>
    <w:p w14:paraId="58A3B6E4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3C12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Письмо содержало просьбу назвать два числа в соответствии со словосочетаниями «</w:t>
      </w:r>
      <w:r w:rsidRPr="00D4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‎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ТРИ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МОНАХА»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и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«ВСЕЛЕННАЯ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ВОКРУГ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НАС»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Из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контекста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письма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и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характера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самих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словосочетаний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я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понял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что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речь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о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метафизических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и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религиозных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основаниях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бытия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Я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подобрал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два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числа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</w:t>
      </w:r>
      <w:r w:rsidRPr="00D439A1">
        <w:rPr>
          <w:rFonts w:ascii="Roboto" w:eastAsia="Times New Roman" w:hAnsi="Roboto" w:cs="Roboto"/>
          <w:color w:val="000000"/>
          <w:sz w:val="24"/>
          <w:szCs w:val="24"/>
          <w:lang w:eastAsia="ru-RU"/>
        </w:rPr>
        <w:t>кото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рые отвечали критериям с точки зрения того знания и тех цепочек совпадений, к которым я имел непосредственное отношение. </w:t>
      </w:r>
    </w:p>
    <w:p w14:paraId="39893FF4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73D12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Письмо содержало желаемый дедлайн, — не позднее воскресенье. Я отнесся к этому серьезно и спокойно уложился в срок, продумывая собственные знаки.</w:t>
      </w:r>
    </w:p>
    <w:p w14:paraId="509EB5AD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C9B64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Я назвал следующие числа, соответственно:</w:t>
      </w:r>
    </w:p>
    <w:p w14:paraId="3FD23A99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ECF61" w14:textId="77777777" w:rsidR="00D439A1" w:rsidRPr="00D439A1" w:rsidRDefault="00D439A1" w:rsidP="00CF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ТРИ МОНАХА — 11</w:t>
      </w:r>
    </w:p>
    <w:p w14:paraId="5C06A73C" w14:textId="77777777" w:rsidR="00D439A1" w:rsidRPr="00D439A1" w:rsidRDefault="00D439A1" w:rsidP="00CF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4A9153" w14:textId="77777777" w:rsidR="00D439A1" w:rsidRPr="00D439A1" w:rsidRDefault="00D439A1" w:rsidP="00CF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9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ВСЕЛЕННАЯ</w:t>
      </w:r>
      <w:proofErr w:type="gramEnd"/>
      <w:r w:rsidRPr="00D439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ВОКРУГ НАС — 4</w:t>
      </w:r>
    </w:p>
    <w:p w14:paraId="75B5DF89" w14:textId="77777777" w:rsidR="00D439A1" w:rsidRPr="00D439A1" w:rsidRDefault="00D439A1" w:rsidP="00CF24A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D886C" w14:textId="29A84C8F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Позже, примерно через неделю</w:t>
      </w:r>
      <w:r w:rsidR="00CF24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полторы, я узнал, что поучаствовал в акции КД (точнее коллектива «Список авторов»), чему очень обрадовался, потому что мечтал это сделать ранее и имею большой интерес к наследию КД.</w:t>
      </w:r>
    </w:p>
    <w:p w14:paraId="0277889B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04EF7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своей лекции </w:t>
      </w:r>
      <w:hyperlink r:id="rId4" w:history="1">
        <w:r w:rsidRPr="00D439A1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lang w:eastAsia="ru-RU"/>
          </w:rPr>
          <w:t xml:space="preserve">«Коллективные действия и Андрей Монастырский. </w:t>
        </w:r>
        <w:proofErr w:type="spellStart"/>
        <w:r w:rsidRPr="00D439A1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lang w:eastAsia="ru-RU"/>
          </w:rPr>
          <w:t>Коинсидентальный</w:t>
        </w:r>
        <w:proofErr w:type="spellEnd"/>
        <w:r w:rsidRPr="00D439A1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lang w:eastAsia="ru-RU"/>
          </w:rPr>
          <w:t xml:space="preserve"> анализ акций КД»</w:t>
        </w:r>
      </w:hyperlink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я упомянул, как для меня прошла эта акция. В том смысле, что присутствовал зазор между моими представлениями: приглашение, планирование, время в пути, загородная электричка, действия на поле и </w:t>
      </w:r>
      <w:proofErr w:type="gramStart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т.д.</w:t>
      </w:r>
      <w:proofErr w:type="gramEnd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Я же получил короткое письмо и скорее совершил виртуальный религиозно-цифровой жест, который имел довольно аскетичный и </w:t>
      </w:r>
      <w:proofErr w:type="spellStart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контр-экспрессивный</w:t>
      </w:r>
      <w:proofErr w:type="spellEnd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характер. В этой же лекции, я говорил о том, что после осмысления произошедшего, я понял, что именно так и должно было произойти участие в акции КД, пускай это несколько и разнится с моими изначальными представлениями. Факт удержания двух моих разных представлениях об участии в акции заинтересовал Андрея, так родился этот текст.</w:t>
      </w:r>
    </w:p>
    <w:p w14:paraId="72A23D76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CBFA4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31.10.2022</w:t>
      </w:r>
    </w:p>
    <w:p w14:paraId="4AF0E672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Алек </w:t>
      </w:r>
      <w:proofErr w:type="spellStart"/>
      <w:r w:rsidRPr="00D43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Петук</w:t>
      </w:r>
      <w:proofErr w:type="spellEnd"/>
      <w:r w:rsidRPr="00D43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, Алматы</w:t>
      </w:r>
    </w:p>
    <w:p w14:paraId="16C58486" w14:textId="77777777" w:rsidR="00D439A1" w:rsidRPr="00D439A1" w:rsidRDefault="00D439A1" w:rsidP="00CF24A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9CBBE" w14:textId="21D91C45" w:rsidR="00D439A1" w:rsidRPr="00D439A1" w:rsidRDefault="00CF24A3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  </w:t>
      </w:r>
      <w:r w:rsidR="00D439A1"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Алек </w:t>
      </w:r>
      <w:proofErr w:type="spellStart"/>
      <w:r w:rsidR="00D439A1"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Петук</w:t>
      </w:r>
      <w:proofErr w:type="spellEnd"/>
      <w:r w:rsidR="00D439A1"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переслал мне в </w:t>
      </w:r>
      <w:proofErr w:type="spellStart"/>
      <w:r w:rsidR="00D439A1"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тг</w:t>
      </w:r>
      <w:proofErr w:type="spellEnd"/>
      <w:r w:rsidR="00D439A1"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просьбу Андрея Монастырского о выборе двух чисел от 0 до 64 для</w:t>
      </w:r>
    </w:p>
    <w:p w14:paraId="058A014F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0D98A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ТРИ МОНАХА -</w:t>
      </w:r>
    </w:p>
    <w:p w14:paraId="1086528F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A001C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ВСЕЛЕННАЯ ВОКРУГ НАС - _________</w:t>
      </w:r>
    </w:p>
    <w:p w14:paraId="5C82E293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B0848" w14:textId="1BCCB3CD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Я была приятно взбудоражена от предложения участвовать в работе, я в спешке выбрала 17 и 8. После, успокоившись, я стала разбирать почему выбрала именно их. Оказалось, что числа навязались с прошедшего обеда — я сидела за столом №8 и ела кебаб за 17 лир. Поняв это, я начала думать над новым рядом чисел. Во второй раз я ответственно подошла к подбору, отправила числа 27 и 34, они </w:t>
      </w:r>
      <w:r w:rsidR="00CF24A3"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соответствовали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моим совпадениям с предложенными фразами. </w:t>
      </w:r>
    </w:p>
    <w:p w14:paraId="07B974B2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E8F87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сообщении было указано, что работа чисто виртуальная. Поэтому я очень удивилась, узнав о заочном участии в акции, и своему выигрышу книги «Вселенная вокруг нас» астронома Джеймса Джинса, 1932 года издания. Мы встретились с Андреем Монастырским и Дарьей </w:t>
      </w:r>
      <w:proofErr w:type="spellStart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Новгородовой</w:t>
      </w:r>
      <w:proofErr w:type="spellEnd"/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передачи книги. Они рассказали мне, что изначально я выиграла оба объекта розыгрыша. Это меня очень обрадовало, так как выступило материальным подтверждением важности умения следования за знаками и их раскалывания. </w:t>
      </w:r>
    </w:p>
    <w:p w14:paraId="59951717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3C0AC" w14:textId="0614885F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всей процедуре меня удивило отсутствие централизованности. Я была уверена, что на любом этапе создания акции, все участники задействованы и скоординированы. А тут</w:t>
      </w:r>
      <w:r w:rsidR="00CF24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</w:t>
      </w:r>
      <w:r w:rsidRPr="00D43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до письма о выигрыше, я даже не знала, что и как происходило. То есть я была участником акции, а ее свидетелем не была. До этого опыта акция мне представлялась линейным действием. Теперь она для меня больше похожа на развивающаяся сеть, в которой интенсивность соучастия различна. </w:t>
      </w:r>
    </w:p>
    <w:p w14:paraId="70234EDD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55FF6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01/11</w:t>
      </w:r>
    </w:p>
    <w:p w14:paraId="1E8F1498" w14:textId="77777777" w:rsidR="00D439A1" w:rsidRPr="00D439A1" w:rsidRDefault="00D439A1" w:rsidP="00CF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Катя Смолянская, Москва</w:t>
      </w:r>
    </w:p>
    <w:p w14:paraId="7F260929" w14:textId="43B60234" w:rsidR="00D439A1" w:rsidRDefault="00D439A1" w:rsidP="00CF24A3">
      <w:pPr>
        <w:jc w:val="both"/>
      </w:pPr>
    </w:p>
    <w:p w14:paraId="387F5D28" w14:textId="77777777" w:rsidR="00D439A1" w:rsidRDefault="00D439A1" w:rsidP="00CF24A3">
      <w:pPr>
        <w:jc w:val="both"/>
      </w:pPr>
    </w:p>
    <w:sectPr w:rsidR="00D4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A1"/>
    <w:rsid w:val="00CF24A3"/>
    <w:rsid w:val="00D439A1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627E"/>
  <w15:chartTrackingRefBased/>
  <w15:docId w15:val="{6C0DE8C4-60AB-4293-A1D6-D4EF11C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vhYT4cHr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Monastyrski</dc:creator>
  <cp:keywords/>
  <dc:description/>
  <cp:lastModifiedBy>Andrei Monastyrski</cp:lastModifiedBy>
  <cp:revision>2</cp:revision>
  <dcterms:created xsi:type="dcterms:W3CDTF">2022-11-05T14:53:00Z</dcterms:created>
  <dcterms:modified xsi:type="dcterms:W3CDTF">2022-11-05T14:58:00Z</dcterms:modified>
</cp:coreProperties>
</file>