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47AB" w14:textId="729F0236" w:rsidR="00733C9A" w:rsidRPr="00E20767" w:rsidRDefault="00E20767" w:rsidP="00E20767">
      <w:pPr>
        <w:jc w:val="both"/>
        <w:rPr>
          <w:rFonts w:ascii="Times New Roman" w:hAnsi="Times New Roman" w:cs="Times New Roman"/>
          <w:sz w:val="28"/>
          <w:szCs w:val="28"/>
        </w:rPr>
      </w:pPr>
      <w:r w:rsidRPr="00E20767">
        <w:rPr>
          <w:rFonts w:ascii="Times New Roman" w:hAnsi="Times New Roman" w:cs="Times New Roman"/>
          <w:sz w:val="28"/>
          <w:szCs w:val="28"/>
        </w:rPr>
        <w:t>А. Монастырский</w:t>
      </w:r>
    </w:p>
    <w:p w14:paraId="5DE7E1B0" w14:textId="77777777" w:rsidR="00E20767" w:rsidRPr="00E20767" w:rsidRDefault="00E20767" w:rsidP="00E2076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0767">
        <w:rPr>
          <w:rFonts w:ascii="Times New Roman" w:hAnsi="Times New Roman" w:cs="Times New Roman"/>
          <w:b/>
          <w:bCs/>
          <w:sz w:val="28"/>
          <w:szCs w:val="28"/>
        </w:rPr>
        <w:t>Об акции «</w:t>
      </w:r>
      <w:r w:rsidRPr="00E20767">
        <w:rPr>
          <w:rFonts w:ascii="Times New Roman" w:hAnsi="Times New Roman" w:cs="Times New Roman"/>
          <w:b/>
          <w:bCs/>
          <w:sz w:val="28"/>
          <w:szCs w:val="28"/>
          <w:lang w:val="en-US"/>
        </w:rPr>
        <w:t>Lieblich</w:t>
      </w:r>
      <w:r w:rsidRPr="00E20767">
        <w:rPr>
          <w:rFonts w:ascii="Times New Roman" w:hAnsi="Times New Roman" w:cs="Times New Roman"/>
          <w:b/>
          <w:bCs/>
          <w:sz w:val="28"/>
          <w:szCs w:val="28"/>
        </w:rPr>
        <w:t xml:space="preserve"> 2.0 </w:t>
      </w:r>
      <w:r w:rsidRPr="00E20767">
        <w:rPr>
          <w:rFonts w:ascii="Times New Roman" w:hAnsi="Times New Roman" w:cs="Times New Roman"/>
          <w:sz w:val="28"/>
          <w:szCs w:val="28"/>
        </w:rPr>
        <w:t>минимализм,</w:t>
      </w:r>
      <w:r w:rsidRPr="00E20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0767">
        <w:rPr>
          <w:rFonts w:ascii="Times New Roman" w:hAnsi="Times New Roman" w:cs="Times New Roman"/>
          <w:sz w:val="28"/>
          <w:szCs w:val="28"/>
        </w:rPr>
        <w:t>С. Ситару</w:t>
      </w:r>
      <w:r w:rsidRPr="00E2076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3C9F8A7" w14:textId="77777777" w:rsidR="00E20767" w:rsidRPr="00E20767" w:rsidRDefault="00E20767" w:rsidP="00E207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54DEBC" w14:textId="77777777" w:rsidR="00E20767" w:rsidRPr="00E20767" w:rsidRDefault="00E20767" w:rsidP="00E207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67">
        <w:rPr>
          <w:rFonts w:ascii="Times New Roman" w:hAnsi="Times New Roman" w:cs="Times New Roman"/>
          <w:sz w:val="28"/>
          <w:szCs w:val="28"/>
        </w:rPr>
        <w:t xml:space="preserve">С самого начал наши акции строились на границе естественной обыденности (непосредственного) и искусства, знаковости, на трансгрессии жизни и искусства, в понимании этой границы как динамики перехода одного в другое. В разных акциях их смысл заходил дальше-ближе то в поле жизни (непосредственного, обыденного), то в поле искусства, но всегда ввиду этой границы между ними, </w:t>
      </w:r>
      <w:proofErr w:type="gramStart"/>
      <w:r w:rsidRPr="00E20767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Pr="00E20767">
        <w:rPr>
          <w:rFonts w:ascii="Times New Roman" w:hAnsi="Times New Roman" w:cs="Times New Roman"/>
          <w:sz w:val="28"/>
          <w:szCs w:val="28"/>
        </w:rPr>
        <w:t xml:space="preserve"> в модальности </w:t>
      </w:r>
      <w:proofErr w:type="spellStart"/>
      <w:r w:rsidRPr="00E20767">
        <w:rPr>
          <w:rFonts w:ascii="Times New Roman" w:hAnsi="Times New Roman" w:cs="Times New Roman"/>
          <w:sz w:val="28"/>
          <w:szCs w:val="28"/>
        </w:rPr>
        <w:t>пограничности</w:t>
      </w:r>
      <w:proofErr w:type="spellEnd"/>
      <w:r w:rsidRPr="00E20767">
        <w:rPr>
          <w:rFonts w:ascii="Times New Roman" w:hAnsi="Times New Roman" w:cs="Times New Roman"/>
          <w:sz w:val="28"/>
          <w:szCs w:val="28"/>
        </w:rPr>
        <w:t xml:space="preserve">. Эстетический смысл акции лежал на самой этой границе, на ее переходе туда-сюда во время акции, в созерцании фигуры этого смысла, этой эстетики, постоянно находящейся в движении то в поле обыденного, то в поле искусства, на разных глубинах и далях захода то на одно поле, то на другое, но при этом не теряя состояние </w:t>
      </w:r>
      <w:proofErr w:type="spellStart"/>
      <w:r w:rsidRPr="00E20767">
        <w:rPr>
          <w:rFonts w:ascii="Times New Roman" w:hAnsi="Times New Roman" w:cs="Times New Roman"/>
          <w:sz w:val="28"/>
          <w:szCs w:val="28"/>
        </w:rPr>
        <w:t>пограничности</w:t>
      </w:r>
      <w:proofErr w:type="spellEnd"/>
      <w:r w:rsidRPr="00E20767">
        <w:rPr>
          <w:rFonts w:ascii="Times New Roman" w:hAnsi="Times New Roman" w:cs="Times New Roman"/>
          <w:sz w:val="28"/>
          <w:szCs w:val="28"/>
        </w:rPr>
        <w:t>, пространственно-временного перехода, в состоянии трансгрессии.</w:t>
      </w:r>
    </w:p>
    <w:p w14:paraId="50F19163" w14:textId="77777777" w:rsidR="00E20767" w:rsidRPr="00E20767" w:rsidRDefault="00E20767" w:rsidP="00E207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67">
        <w:rPr>
          <w:rFonts w:ascii="Times New Roman" w:hAnsi="Times New Roman" w:cs="Times New Roman"/>
          <w:sz w:val="28"/>
          <w:szCs w:val="28"/>
        </w:rPr>
        <w:t xml:space="preserve">Акция </w:t>
      </w:r>
      <w:r w:rsidRPr="00E20767">
        <w:rPr>
          <w:rFonts w:ascii="Times New Roman" w:hAnsi="Times New Roman" w:cs="Times New Roman"/>
          <w:sz w:val="28"/>
          <w:szCs w:val="28"/>
          <w:lang w:val="en-US"/>
        </w:rPr>
        <w:t>Lieblich</w:t>
      </w:r>
      <w:r w:rsidRPr="00E20767">
        <w:rPr>
          <w:rFonts w:ascii="Times New Roman" w:hAnsi="Times New Roman" w:cs="Times New Roman"/>
          <w:sz w:val="28"/>
          <w:szCs w:val="28"/>
        </w:rPr>
        <w:t xml:space="preserve"> 2.0 задумывалась мной как просто поездка за город с прогулкой по лесу, с выходом на поле, а </w:t>
      </w:r>
      <w:r w:rsidRPr="00E20767">
        <w:rPr>
          <w:rFonts w:ascii="Times New Roman" w:hAnsi="Times New Roman" w:cs="Times New Roman"/>
          <w:i/>
          <w:iCs/>
          <w:sz w:val="28"/>
          <w:szCs w:val="28"/>
        </w:rPr>
        <w:t>заодно</w:t>
      </w:r>
      <w:r w:rsidRPr="00E20767">
        <w:rPr>
          <w:rFonts w:ascii="Times New Roman" w:hAnsi="Times New Roman" w:cs="Times New Roman"/>
          <w:sz w:val="28"/>
          <w:szCs w:val="28"/>
        </w:rPr>
        <w:t xml:space="preserve"> с этой просто прогулкой можно было бы легко и быстро </w:t>
      </w:r>
      <w:proofErr w:type="spellStart"/>
      <w:r w:rsidRPr="00E20767">
        <w:rPr>
          <w:rFonts w:ascii="Times New Roman" w:hAnsi="Times New Roman" w:cs="Times New Roman"/>
          <w:sz w:val="28"/>
          <w:szCs w:val="28"/>
        </w:rPr>
        <w:t>прикнопить</w:t>
      </w:r>
      <w:proofErr w:type="spellEnd"/>
      <w:r w:rsidRPr="00E20767">
        <w:rPr>
          <w:rFonts w:ascii="Times New Roman" w:hAnsi="Times New Roman" w:cs="Times New Roman"/>
          <w:sz w:val="28"/>
          <w:szCs w:val="28"/>
        </w:rPr>
        <w:t xml:space="preserve"> к деревьям крошечные бумажные полоски с текстами наших старых лозунгов: на просеках Хаген-Хайдеггера - белой пустой оборотной стороной наружу, а в лесу к востоку от полянки «Библиотеки» КД – текстовой лицевой стороной наружу, что мы и сделали, пройдясь по весеннему лесу с кое-где все еще остающимися талыми лужами от апрельского снега.</w:t>
      </w:r>
    </w:p>
    <w:p w14:paraId="5E635A8E" w14:textId="30B2531D" w:rsidR="00E20767" w:rsidRPr="00E20767" w:rsidRDefault="00E20767" w:rsidP="00E207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67">
        <w:rPr>
          <w:rFonts w:ascii="Times New Roman" w:hAnsi="Times New Roman" w:cs="Times New Roman"/>
          <w:sz w:val="28"/>
          <w:szCs w:val="28"/>
        </w:rPr>
        <w:t xml:space="preserve">После этого прохода с бумажками, мы устроились с пикником на опушке северо-восточного угла </w:t>
      </w:r>
      <w:proofErr w:type="spellStart"/>
      <w:r w:rsidRPr="00E20767">
        <w:rPr>
          <w:rFonts w:ascii="Times New Roman" w:hAnsi="Times New Roman" w:cs="Times New Roman"/>
          <w:sz w:val="28"/>
          <w:szCs w:val="28"/>
        </w:rPr>
        <w:t>Киова</w:t>
      </w:r>
      <w:proofErr w:type="spellEnd"/>
      <w:r w:rsidRPr="00E20767">
        <w:rPr>
          <w:rFonts w:ascii="Times New Roman" w:hAnsi="Times New Roman" w:cs="Times New Roman"/>
          <w:sz w:val="28"/>
          <w:szCs w:val="28"/>
        </w:rPr>
        <w:t xml:space="preserve"> поля, на пригорке под березами (я помню их еще с первой акции в том лесу - «Палатка», в 1976 году, они почти не изменились за эти 45 лет, разве что немного потолстели). Фишка пикника состояла в том, что мы выпивали и ели под звуки фонограммы </w:t>
      </w:r>
      <w:proofErr w:type="gramStart"/>
      <w:r w:rsidRPr="00E20767">
        <w:rPr>
          <w:rFonts w:ascii="Times New Roman" w:hAnsi="Times New Roman" w:cs="Times New Roman"/>
          <w:sz w:val="28"/>
          <w:szCs w:val="28"/>
        </w:rPr>
        <w:t>саунд-трека</w:t>
      </w:r>
      <w:proofErr w:type="gramEnd"/>
      <w:r w:rsidRPr="00E20767">
        <w:rPr>
          <w:rFonts w:ascii="Times New Roman" w:hAnsi="Times New Roman" w:cs="Times New Roman"/>
          <w:sz w:val="28"/>
          <w:szCs w:val="28"/>
        </w:rPr>
        <w:t xml:space="preserve"> из фильма 1956 года, под английскую речь интервью Марселя </w:t>
      </w:r>
      <w:proofErr w:type="spellStart"/>
      <w:r w:rsidRPr="00E20767">
        <w:rPr>
          <w:rFonts w:ascii="Times New Roman" w:hAnsi="Times New Roman" w:cs="Times New Roman"/>
          <w:sz w:val="28"/>
          <w:szCs w:val="28"/>
        </w:rPr>
        <w:t>Дюшана</w:t>
      </w:r>
      <w:proofErr w:type="spellEnd"/>
      <w:r w:rsidRPr="00E2076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D2D94" w:rsidRPr="008D2D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Philadelphia</w:t>
      </w:r>
      <w:proofErr w:type="spellEnd"/>
      <w:r w:rsidR="008D2D94" w:rsidRPr="008D2D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Museum </w:t>
      </w:r>
      <w:proofErr w:type="spellStart"/>
      <w:r w:rsidR="008D2D94" w:rsidRPr="008D2D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of</w:t>
      </w:r>
      <w:proofErr w:type="spellEnd"/>
      <w:r w:rsidR="008D2D94" w:rsidRPr="008D2D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Art</w:t>
      </w:r>
      <w:r w:rsidR="008D2D94">
        <w:rPr>
          <w:rFonts w:ascii="Arial" w:hAnsi="Arial" w:cs="Arial"/>
          <w:color w:val="222222"/>
          <w:shd w:val="clear" w:color="auto" w:fill="FFFFFF"/>
        </w:rPr>
        <w:t> </w:t>
      </w:r>
      <w:r w:rsidRPr="00E20767">
        <w:rPr>
          <w:rFonts w:ascii="Times New Roman" w:hAnsi="Times New Roman" w:cs="Times New Roman"/>
          <w:sz w:val="28"/>
          <w:szCs w:val="28"/>
        </w:rPr>
        <w:t>(а не под звуки попсы или шансона, как это обычно бывает на пикниках в наших краях). То есть мы находились на самой границе жизни (пикник) и искусства (</w:t>
      </w:r>
      <w:proofErr w:type="spellStart"/>
      <w:r w:rsidRPr="00E20767">
        <w:rPr>
          <w:rFonts w:ascii="Times New Roman" w:hAnsi="Times New Roman" w:cs="Times New Roman"/>
          <w:sz w:val="28"/>
          <w:szCs w:val="28"/>
        </w:rPr>
        <w:t>Дюшан</w:t>
      </w:r>
      <w:proofErr w:type="spellEnd"/>
      <w:r w:rsidRPr="00E20767">
        <w:rPr>
          <w:rFonts w:ascii="Times New Roman" w:hAnsi="Times New Roman" w:cs="Times New Roman"/>
          <w:sz w:val="28"/>
          <w:szCs w:val="28"/>
        </w:rPr>
        <w:t xml:space="preserve"> говорит об искусстве) в состоянии трансгрессии, приподнятости над тем, и другим, на пригорке и в реальном смысле (мы на нем сидели), и в психическо-интеллектуальном, можно сказать, </w:t>
      </w:r>
      <w:proofErr w:type="spellStart"/>
      <w:r w:rsidRPr="00E20767">
        <w:rPr>
          <w:rFonts w:ascii="Times New Roman" w:hAnsi="Times New Roman" w:cs="Times New Roman"/>
          <w:sz w:val="28"/>
          <w:szCs w:val="28"/>
        </w:rPr>
        <w:t>трансцендировали</w:t>
      </w:r>
      <w:proofErr w:type="spellEnd"/>
      <w:r w:rsidRPr="00E20767">
        <w:rPr>
          <w:rFonts w:ascii="Times New Roman" w:hAnsi="Times New Roman" w:cs="Times New Roman"/>
          <w:sz w:val="28"/>
          <w:szCs w:val="28"/>
        </w:rPr>
        <w:t xml:space="preserve"> на этом пикнике-пригорке.  </w:t>
      </w:r>
    </w:p>
    <w:p w14:paraId="2495E064" w14:textId="77777777" w:rsidR="00E20767" w:rsidRPr="00E20767" w:rsidRDefault="00E20767" w:rsidP="00E207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67">
        <w:rPr>
          <w:rFonts w:ascii="Times New Roman" w:hAnsi="Times New Roman" w:cs="Times New Roman"/>
          <w:sz w:val="28"/>
          <w:szCs w:val="28"/>
        </w:rPr>
        <w:t>Акцент в акции был сделан (для меня во всяком случае) на поле обыденности, а не на искусстве, которое было скорее фоном и на визуальном уровне (бумажки с лозунгами), и на аудиальном (</w:t>
      </w:r>
      <w:proofErr w:type="gramStart"/>
      <w:r w:rsidRPr="00E20767">
        <w:rPr>
          <w:rFonts w:ascii="Times New Roman" w:hAnsi="Times New Roman" w:cs="Times New Roman"/>
          <w:sz w:val="28"/>
          <w:szCs w:val="28"/>
        </w:rPr>
        <w:t>саунд-трек</w:t>
      </w:r>
      <w:proofErr w:type="gramEnd"/>
      <w:r w:rsidRPr="00E20767">
        <w:rPr>
          <w:rFonts w:ascii="Times New Roman" w:hAnsi="Times New Roman" w:cs="Times New Roman"/>
          <w:sz w:val="28"/>
          <w:szCs w:val="28"/>
        </w:rPr>
        <w:t xml:space="preserve"> фильма). Эта обыденность состоялась на акции в виде такого волшебного облака, на котором мы восседали с коньяком, пивом и водкой (в небольших количествах) на фоне неба искусства и в то же время вдали от него, хотя и в постоянной его видимости-слышимости.</w:t>
      </w:r>
    </w:p>
    <w:p w14:paraId="24CE17E6" w14:textId="77777777" w:rsidR="00E20767" w:rsidRPr="00E20767" w:rsidRDefault="00E20767" w:rsidP="00E207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67">
        <w:rPr>
          <w:rFonts w:ascii="Times New Roman" w:hAnsi="Times New Roman" w:cs="Times New Roman"/>
          <w:sz w:val="28"/>
          <w:szCs w:val="28"/>
        </w:rPr>
        <w:t xml:space="preserve">Но для меня в акции возник и мощный и дальний заход на поле искусства, точнее – поэзии, когда мы приблизились с ниткой к толстому дереву в зелёном </w:t>
      </w:r>
      <w:r w:rsidRPr="00E20767">
        <w:rPr>
          <w:rFonts w:ascii="Times New Roman" w:hAnsi="Times New Roman" w:cs="Times New Roman"/>
          <w:sz w:val="28"/>
          <w:szCs w:val="28"/>
        </w:rPr>
        <w:lastRenderedPageBreak/>
        <w:t xml:space="preserve">мху и Ситар </w:t>
      </w:r>
      <w:proofErr w:type="spellStart"/>
      <w:r w:rsidRPr="00E20767">
        <w:rPr>
          <w:rFonts w:ascii="Times New Roman" w:hAnsi="Times New Roman" w:cs="Times New Roman"/>
          <w:sz w:val="28"/>
          <w:szCs w:val="28"/>
        </w:rPr>
        <w:t>прикнопил</w:t>
      </w:r>
      <w:proofErr w:type="spellEnd"/>
      <w:r w:rsidRPr="00E20767">
        <w:rPr>
          <w:rFonts w:ascii="Times New Roman" w:hAnsi="Times New Roman" w:cs="Times New Roman"/>
          <w:sz w:val="28"/>
          <w:szCs w:val="28"/>
        </w:rPr>
        <w:t xml:space="preserve"> к нему красную полоску Лозунга-77 (на бумажке он был набран в виде верлибра, как в оригинале моей книги «Ничего не происходит» из Поэтического мира 1976 года, откуда он был взят в 1977 году для акции Лозунг-77, но там он был представлен в «лозунговой» двустрочной, а не </w:t>
      </w:r>
      <w:proofErr w:type="spellStart"/>
      <w:r w:rsidRPr="00E20767">
        <w:rPr>
          <w:rFonts w:ascii="Times New Roman" w:hAnsi="Times New Roman" w:cs="Times New Roman"/>
          <w:sz w:val="28"/>
          <w:szCs w:val="28"/>
        </w:rPr>
        <w:t>верлибровой</w:t>
      </w:r>
      <w:proofErr w:type="spellEnd"/>
      <w:r w:rsidRPr="00E20767">
        <w:rPr>
          <w:rFonts w:ascii="Times New Roman" w:hAnsi="Times New Roman" w:cs="Times New Roman"/>
          <w:sz w:val="28"/>
          <w:szCs w:val="28"/>
        </w:rPr>
        <w:t xml:space="preserve">, форме). На этой красной бумажке на зеленом мху произошло «возвращение в верлибр» моего текста 1976 года, но и с остающимся в нем контекстом Лозунга-1977, контекстом </w:t>
      </w:r>
      <w:r w:rsidRPr="00E20767">
        <w:rPr>
          <w:rFonts w:ascii="Times New Roman" w:hAnsi="Times New Roman" w:cs="Times New Roman"/>
          <w:i/>
          <w:iCs/>
          <w:sz w:val="28"/>
          <w:szCs w:val="28"/>
        </w:rPr>
        <w:t xml:space="preserve">времени </w:t>
      </w:r>
      <w:r w:rsidRPr="00E20767">
        <w:rPr>
          <w:rFonts w:ascii="Times New Roman" w:hAnsi="Times New Roman" w:cs="Times New Roman"/>
          <w:sz w:val="28"/>
          <w:szCs w:val="28"/>
        </w:rPr>
        <w:t xml:space="preserve">более 45 лет. На этом большом дереве, на многолетнем мху, текст этот в качестве Лозунга как бы постарел, съежился, но как поэтический текст в такой неожиданной раме леса, мха и дерева в моем сознании он сразу засветился совсем в другом контексте - </w:t>
      </w:r>
      <w:proofErr w:type="spellStart"/>
      <w:r w:rsidRPr="00E20767">
        <w:rPr>
          <w:rFonts w:ascii="Times New Roman" w:hAnsi="Times New Roman" w:cs="Times New Roman"/>
          <w:sz w:val="28"/>
          <w:szCs w:val="28"/>
        </w:rPr>
        <w:t>дзенского</w:t>
      </w:r>
      <w:proofErr w:type="spellEnd"/>
      <w:r w:rsidRPr="00E20767">
        <w:rPr>
          <w:rFonts w:ascii="Times New Roman" w:hAnsi="Times New Roman" w:cs="Times New Roman"/>
          <w:sz w:val="28"/>
          <w:szCs w:val="28"/>
        </w:rPr>
        <w:t xml:space="preserve"> стихотворения ГЭНРО из сборника </w:t>
      </w:r>
      <w:proofErr w:type="spellStart"/>
      <w:r w:rsidRPr="00E20767">
        <w:rPr>
          <w:rFonts w:ascii="Times New Roman" w:hAnsi="Times New Roman" w:cs="Times New Roman"/>
          <w:sz w:val="28"/>
          <w:szCs w:val="28"/>
        </w:rPr>
        <w:t>коанов</w:t>
      </w:r>
      <w:proofErr w:type="spellEnd"/>
      <w:r w:rsidRPr="00E20767">
        <w:rPr>
          <w:rFonts w:ascii="Times New Roman" w:hAnsi="Times New Roman" w:cs="Times New Roman"/>
          <w:sz w:val="28"/>
          <w:szCs w:val="28"/>
        </w:rPr>
        <w:t xml:space="preserve"> «Железная флейта» (№ 56 «</w:t>
      </w:r>
      <w:proofErr w:type="spellStart"/>
      <w:r w:rsidRPr="00E20767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E20767">
        <w:rPr>
          <w:rFonts w:ascii="Times New Roman" w:hAnsi="Times New Roman" w:cs="Times New Roman"/>
          <w:sz w:val="28"/>
          <w:szCs w:val="28"/>
        </w:rPr>
        <w:t>-Цзы перед стеной»):</w:t>
      </w:r>
    </w:p>
    <w:p w14:paraId="1177958B" w14:textId="77777777" w:rsidR="00E20767" w:rsidRPr="00E20767" w:rsidRDefault="00E20767" w:rsidP="00E207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B0B7CF" w14:textId="77777777" w:rsidR="00E20767" w:rsidRPr="00E20767" w:rsidRDefault="00E20767" w:rsidP="00E207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67">
        <w:rPr>
          <w:rFonts w:ascii="Times New Roman" w:hAnsi="Times New Roman" w:cs="Times New Roman"/>
          <w:sz w:val="28"/>
          <w:szCs w:val="28"/>
        </w:rPr>
        <w:t>Священные места не далеки,</w:t>
      </w:r>
    </w:p>
    <w:p w14:paraId="1D885086" w14:textId="77777777" w:rsidR="00E20767" w:rsidRPr="00E20767" w:rsidRDefault="00E20767" w:rsidP="00E207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67">
        <w:rPr>
          <w:rFonts w:ascii="Times New Roman" w:hAnsi="Times New Roman" w:cs="Times New Roman"/>
          <w:sz w:val="28"/>
          <w:szCs w:val="28"/>
        </w:rPr>
        <w:t>Но нет путей, ведущих к ним,</w:t>
      </w:r>
    </w:p>
    <w:p w14:paraId="1185F3BB" w14:textId="77777777" w:rsidR="00E20767" w:rsidRPr="00E20767" w:rsidRDefault="00E20767" w:rsidP="00E207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67">
        <w:rPr>
          <w:rFonts w:ascii="Times New Roman" w:hAnsi="Times New Roman" w:cs="Times New Roman"/>
          <w:sz w:val="28"/>
          <w:szCs w:val="28"/>
        </w:rPr>
        <w:t>Если идти, куда укажут вам,</w:t>
      </w:r>
    </w:p>
    <w:p w14:paraId="5AE4189C" w14:textId="77777777" w:rsidR="00E20767" w:rsidRPr="00E20767" w:rsidRDefault="00E20767" w:rsidP="00E207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67">
        <w:rPr>
          <w:rFonts w:ascii="Times New Roman" w:hAnsi="Times New Roman" w:cs="Times New Roman"/>
          <w:sz w:val="28"/>
          <w:szCs w:val="28"/>
        </w:rPr>
        <w:t>Найдете скользкий,</w:t>
      </w:r>
    </w:p>
    <w:p w14:paraId="7B91040A" w14:textId="77777777" w:rsidR="00E20767" w:rsidRPr="00E20767" w:rsidRDefault="00E20767" w:rsidP="00E207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67">
        <w:rPr>
          <w:rFonts w:ascii="Times New Roman" w:hAnsi="Times New Roman" w:cs="Times New Roman"/>
          <w:sz w:val="28"/>
          <w:szCs w:val="28"/>
        </w:rPr>
        <w:t>Покрытый мхом, мост.</w:t>
      </w:r>
    </w:p>
    <w:p w14:paraId="0554FF01" w14:textId="77777777" w:rsidR="00E20767" w:rsidRPr="00E20767" w:rsidRDefault="00E20767" w:rsidP="00E207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64AB5A" w14:textId="252C62FA" w:rsidR="00352E7E" w:rsidRDefault="00352E7E" w:rsidP="00E207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DDCE0A" wp14:editId="15E3EA25">
            <wp:extent cx="5586825" cy="3732512"/>
            <wp:effectExtent l="0" t="0" r="0" b="1905"/>
            <wp:docPr id="1" name="Рисунок 1" descr="Изображение выглядит как текст, дерево, внешний, лес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дерево, внешний, лес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578" cy="373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791D9" w14:textId="77777777" w:rsidR="00352E7E" w:rsidRDefault="00352E7E" w:rsidP="00E207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C77725" w14:textId="2D631C4E" w:rsidR="00E20767" w:rsidRPr="00352E7E" w:rsidRDefault="00E20767" w:rsidP="00E2076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2E7E">
        <w:rPr>
          <w:rFonts w:ascii="Times New Roman" w:hAnsi="Times New Roman" w:cs="Times New Roman"/>
          <w:sz w:val="20"/>
          <w:szCs w:val="20"/>
        </w:rPr>
        <w:t>4.05. 2022</w:t>
      </w:r>
    </w:p>
    <w:p w14:paraId="3A11F4C4" w14:textId="488314E5" w:rsidR="00E20767" w:rsidRPr="00E20767" w:rsidRDefault="00E20767" w:rsidP="00E20767">
      <w:pPr>
        <w:jc w:val="both"/>
        <w:rPr>
          <w:sz w:val="28"/>
          <w:szCs w:val="28"/>
        </w:rPr>
      </w:pPr>
      <w:r w:rsidRPr="00E20767">
        <w:rPr>
          <w:sz w:val="28"/>
          <w:szCs w:val="28"/>
        </w:rPr>
        <w:t xml:space="preserve"> </w:t>
      </w:r>
    </w:p>
    <w:sectPr w:rsidR="00E20767" w:rsidRPr="00E2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67"/>
    <w:rsid w:val="00352E7E"/>
    <w:rsid w:val="00733C9A"/>
    <w:rsid w:val="008D2D94"/>
    <w:rsid w:val="00E2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E065"/>
  <w15:chartTrackingRefBased/>
  <w15:docId w15:val="{A8073B8B-3B5F-4E6E-9AEF-64FE2192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Monastyrski</dc:creator>
  <cp:keywords/>
  <dc:description/>
  <cp:lastModifiedBy>Andrei Monastyrski</cp:lastModifiedBy>
  <cp:revision>3</cp:revision>
  <dcterms:created xsi:type="dcterms:W3CDTF">2022-05-04T10:34:00Z</dcterms:created>
  <dcterms:modified xsi:type="dcterms:W3CDTF">2022-05-11T07:23:00Z</dcterms:modified>
</cp:coreProperties>
</file>